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FD604D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Выступление Президента Нурсултана Назарбаева на расширенном заседании Политсовета партии </w:t>
      </w:r>
      <w:proofErr w:type="spellStart"/>
      <w:r w:rsidRPr="00FD604D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Нур</w:t>
      </w:r>
      <w:proofErr w:type="spellEnd"/>
      <w:r w:rsidRPr="00FD604D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FD604D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Отан</w:t>
      </w:r>
      <w:proofErr w:type="spellEnd"/>
      <w:r w:rsidRPr="00FD604D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, 23 ноября 2021 </w:t>
      </w:r>
      <w:proofErr w:type="spellStart"/>
      <w:r w:rsidRPr="00FD604D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г</w:t>
      </w:r>
      <w:proofErr w:type="gramStart"/>
      <w:r w:rsidRPr="00FD604D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.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У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важаемые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соотечественники!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Казахстан вступает в четвёртое десятилетие своей Независимости.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Это эпоха больших перемен, сложных и судьбоносных решений.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В настоящее время мы наблюдаем, что обуздать пандемию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коронавируса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не удаётся.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Происходят закономерные изменения, в том числе и по причине ускоренного внедрения информационных технологий и зелёной энергетики.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Меняется и сам человек, его сознание и ценности, представления о мире и будущем.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Мир трансформируется, а скорость изменений поражает.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И уже очевидно, что скоро человечеству придётся столкнуться с рядом серьёзных вызовов.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Во-первых, повседневной реальностью станет борьба с новыми пандемиями.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Всемирная организация здравоохранения уже призывает международное сообщество начать подготовку к появлению новых вирусов.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Во-вторых, усиливаются негативные последствия экологических проблем – глобального потепления.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По прогнозам ООН, новым вызовом для человечества станет изменение климата.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По этой причине только в этом году мировые цены на продукты питания выросли на 30%.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Это является рекордным показателем за 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последние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10 лет.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Аномальная жара привела и у нас к падежу скота, нехватке кормов, снижению урожая.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Ключевой темой для Казахстана является истощение водных ресурсов.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lastRenderedPageBreak/>
        <w:t>Считаю, что в целом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вопросы экологии должны стать одними из 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самых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приоритетных для страны и партии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»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В-третьих, меняющийся уклад глобальной экономики приведёт к исчезновению целых отраслей, снизив конкурентоспособность многих стран.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Мировое сообщество твёрдо намерено к 2050 году достичь углеродной нейтральности.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Уже наблюдается внедрение новых экологических стандартов производства, ужесточение налогов.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 2030 году 190 стран планируют полностью отказаться от угля.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Экологически «грязная» продукция станет неконкурентной.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Все это требует серьёзных инвестиций и изменений в структуре нашей экономики.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Мы одна из самых энергоёмких стран мира, использующая ископаемое топливо.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Эпоха господства углеводорода постепенно завершается.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На смену ей приходит время зелёной энергетики.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В этих условиях развитие Казахстана будет определяться развитием инноваций, уровнем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цифровизации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, доступом к новым технологиям, качеством человеческого капитала.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В-четвертых, нарастающая геополитическая напряженность будет обострять разногласия между странами.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В условиях сжимающихся «геополитических тисков» Казахстану важно сохранить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многовекторность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Следует продолжить развивать партнёрские отношения со всеми ключевыми странами.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В-пятых,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радикализация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общественных настроений и ценностей будет усиливать политическую разобщённость.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Новая реальность углубляет социальное расслоение обществ, государств и целых регионов.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Мир захватывает откровенный популизм, меняя мировоззрение и поведение людей, оказывая давление на традиционные устои и семейные ценности.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Глобальная нестабильность продлится не год и не два.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lastRenderedPageBreak/>
        <w:t>Поэтому слоган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»-а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«Преодолев испытания, победим вместе!»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,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выдвинутый партией на последних парламентских выборах, сохраняет свою актуальность.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Хочу ещё раз подчеркнуть,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нам надо придерживаться центристских позиций, максимально опирающихся на интересы самых широких слоёв граждан.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Объединять, а не разъединять людей – вот задача партии.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Наша история доказала верность этого пути.  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Сегодня под руководством Президента страны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Касым-Жомарта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Кемелевича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Токаева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реализуется комплекс социально-экономических и политических реформ.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Важное значение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приобретает их законодательное обеспечение.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Так, с начала работы нового Парламента в портфеле Мажилиса находится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128 законопроектов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Принято –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80 законов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Из них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19 были разработаны депутатами Фракции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»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, что говорит об активном использовании ими права законодательной инициативы.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В целом хочу подчеркнуть, что депутаты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успешно отработали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в непростой период пандемии,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своевременно принимая законы, направленные на поддержку антикризисных мер Правительства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в экономике и социальной сфере.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Сейчас депутатский корпус должен продолжить эту работу.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Важно, чтобы все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казахстанцы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консолидировались вокруг государственного курса Президента и вместе работали над его реализацией.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Партия «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» должна активно заниматься этим вопросом, объединяя власть и общество.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Я стоял у истоков создания партии, возглавлял её все эти годы и знаю, что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будет важным, если партию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» будет возглавлять Президент страны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У нас так и было.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Мы это должны решить, опираясь на Устав партии.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Это важный шаг, на который нужно пойти, чтобы продемонстрировать наше единство.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lastRenderedPageBreak/>
        <w:t xml:space="preserve">Уважаемые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однопартийцы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!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Сегодня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» – главная политическая сила страны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За 20 лет становления в качестве правящей партии она последовательно воплощала масштабные реформы по повышению благосостояния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казахстанцев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и укреплению нашей Независимости.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Международный опыт свидетельствует, что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для становления сильного государства и развитого гражданского общества необходимо 40-50 лет стабильного движения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страны вперёд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Именно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долгосрочное лидерство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правящих политических партий во многих странах было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условием успеха и социально-экономического роста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Так было в Швеции, Японии, Сингапуре, Малайзии, КНР.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Залогом эффективности правящих партий были ясные цели, конкретное видение развития страны, политическая воля и, главное, поддержка народа!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Конечно, порой история вносит свои коррективы, под которые нам приходится подстраиваться.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Тем не менее, наша глобальная цель не меняется –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до 2050 года Казахстан должен войти в число 30-ти самых развитых стран мира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Конкретный план заложен в Стратегии «Казахстан-2050».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Особая роль в достижении этой цели возложена на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».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Партии важно обеспечить своё долгосрочное лидерство, которое будет фундаментом преемственности и стабильности государственного курса.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Для этого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партия в своей работе должна следовать 5 ключевым принципам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Первое.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» всегда должен идти в ногу со временем.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Эпоха перемен, в которую вступил мир, будет отражаться на нашем обществе.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Партия должна постоянно модернизироваться, быть современной и мобильной, оставаться в фарватере изменений.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Второе.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» всегда должен руководствоваться интересами народа.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lastRenderedPageBreak/>
        <w:t xml:space="preserve">Партия должна знать чаяния простых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казахстанцев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, ставить их во главу своей ежедневной работы.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Необходимо использовать все возможности для улучшения качества жизни народа.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Решая конкретные проблемы населения, мы способствуем развитию всей страны.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В свою очередь, мы можем рассчитывать и на то, что потенциал, созидательная энергия и знания каждого гражданина будут направлены на благо страны.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Третье.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» должен озвучивать ясные цели и реальные пути их достижения.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Всё, что сказано, должно быть сделано.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Партия всегда должна обеспечивать реализацию предвыборных обещаний.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Это лучшее лекарство от опасного для нашего общества популизма.    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Четвёртое. К своим целям мы всегда должны идти сплочённой и единой командой.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Важно эффективное </w:t>
      </w: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взаимодействие</w:t>
      </w:r>
      <w:proofErr w:type="gram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как органов власти, так и общественных институтов.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Речь идёт не только о наших партийцах в Парламенте, но и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маслихатах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, всей исполнительной вертикали.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Палата предпринимателей «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Атамекен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», Федерация профсоюзов и другие крупные неправительственные организации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должны работать вместе на благо народа, опираясь на ресурсы и возможности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»-а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Пятое.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»-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у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нужно консолидировать </w:t>
      </w:r>
      <w:proofErr w:type="gram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общество</w:t>
      </w:r>
      <w:proofErr w:type="gram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 xml:space="preserve"> вокруг ценностей партии, являющихся фундаментальными для всего народа.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Объединяющая идея – это процветание Казахстана и повышение благосостояния граждан.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Заложенные в политической платформе партии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u w:val="single"/>
          <w:lang w:eastAsia="ru-RU"/>
        </w:rPr>
        <w:t>7 ценностей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 понятны и близки каждому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казахстанцу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 </w:t>
      </w:r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gram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Это – </w:t>
      </w:r>
      <w:r w:rsidRPr="001B5AD1">
        <w:rPr>
          <w:rFonts w:ascii="Arial" w:eastAsia="Times New Roman" w:hAnsi="Arial" w:cs="Arial"/>
          <w:i/>
          <w:iCs/>
          <w:color w:val="3D3D3D"/>
          <w:sz w:val="29"/>
          <w:szCs w:val="29"/>
          <w:lang w:eastAsia="ru-RU"/>
        </w:rPr>
        <w:t>Человек, Свобода, Верховенство закона, Справедливость, Солидарность, Устремлённость в будущее, Семья и традиции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 </w:t>
      </w:r>
      <w:proofErr w:type="gramEnd"/>
    </w:p>
    <w:p w:rsidR="00BF3E13" w:rsidRPr="001B5AD1" w:rsidRDefault="00BF3E13" w:rsidP="00BF3E1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lastRenderedPageBreak/>
        <w:t>Эти ценности составляют основу центристской платформы «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Nur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 xml:space="preserve"> </w:t>
      </w:r>
      <w:proofErr w:type="spellStart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Otan</w:t>
      </w:r>
      <w:proofErr w:type="spellEnd"/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»-а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 и нашего государственного курса, позволившего Казахстану пройти 30-летний путь без потрясений. </w:t>
      </w:r>
    </w:p>
    <w:p w:rsidR="00BF3E13" w:rsidRPr="001B5AD1" w:rsidRDefault="00BF3E13" w:rsidP="00BF3E13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Сейчас, когда в мире происходит </w:t>
      </w:r>
      <w:proofErr w:type="spellStart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радикализация</w:t>
      </w:r>
      <w:proofErr w:type="spellEnd"/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 xml:space="preserve"> общественных настроений и кризис традиционных ценностей, </w:t>
      </w:r>
      <w:r w:rsidRPr="001B5AD1">
        <w:rPr>
          <w:rFonts w:ascii="Arial" w:eastAsia="Times New Roman" w:hAnsi="Arial" w:cs="Arial"/>
          <w:b/>
          <w:bCs/>
          <w:color w:val="3D3D3D"/>
          <w:sz w:val="29"/>
          <w:szCs w:val="29"/>
          <w:lang w:eastAsia="ru-RU"/>
        </w:rPr>
        <w:t>необходимо продолжать следовать этим постулатам успешного развития</w:t>
      </w:r>
      <w:r w:rsidRPr="001B5AD1">
        <w:rPr>
          <w:rFonts w:ascii="Arial" w:eastAsia="Times New Roman" w:hAnsi="Arial" w:cs="Arial"/>
          <w:color w:val="3D3D3D"/>
          <w:sz w:val="29"/>
          <w:szCs w:val="29"/>
          <w:lang w:eastAsia="ru-RU"/>
        </w:rPr>
        <w:t>. </w:t>
      </w:r>
    </w:p>
    <w:p w:rsidR="00D850E9" w:rsidRDefault="00D850E9">
      <w:bookmarkStart w:id="0" w:name="_GoBack"/>
      <w:bookmarkEnd w:id="0"/>
    </w:p>
    <w:sectPr w:rsidR="00D8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3"/>
    <w:rsid w:val="00BF3E13"/>
    <w:rsid w:val="00D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2021-12-06T09:31:00Z</dcterms:created>
  <dcterms:modified xsi:type="dcterms:W3CDTF">2021-12-06T09:31:00Z</dcterms:modified>
</cp:coreProperties>
</file>